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王清海学术思想与临床经验荟萃</w:t>
      </w:r>
    </w:p>
    <w:p>
      <w:r>
        <w:rPr>
          <w:rFonts w:ascii="宋体" w:hAnsi="宋体" w:eastAsia="宋体"/>
          <w:sz w:val="24"/>
        </w:rPr>
        <w:t>李敏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王清海学术思想与临床经验荟萃</w:t>
            </w:r>
          </w:p>
        </w:tc>
      </w:tr>
      <w:tr>
        <w:tc>
          <w:tcPr>
            <w:tcW w:type="dxa" w:w="4320"/>
          </w:tcPr>
          <w:p>
            <w:r>
              <w:t>作者</w:t>
            </w:r>
          </w:p>
        </w:tc>
        <w:tc>
          <w:tcPr>
            <w:tcW w:type="dxa" w:w="4320"/>
          </w:tcPr>
          <w:p>
            <w:r>
              <w:t>李敏</w:t>
            </w:r>
          </w:p>
        </w:tc>
      </w:tr>
      <w:tr>
        <w:tc>
          <w:tcPr>
            <w:tcW w:type="dxa" w:w="4320"/>
          </w:tcPr>
          <w:p>
            <w:r>
              <w:t>出版社</w:t>
            </w:r>
          </w:p>
        </w:tc>
        <w:tc>
          <w:tcPr>
            <w:tcW w:type="dxa" w:w="4320"/>
          </w:tcPr>
          <w:p>
            <w:r>
              <w:t>广州：广东科学技术出版社</w:t>
            </w:r>
          </w:p>
        </w:tc>
      </w:tr>
      <w:tr>
        <w:tc>
          <w:tcPr>
            <w:tcW w:type="dxa" w:w="4320"/>
          </w:tcPr>
          <w:p>
            <w:r>
              <w:t>ISBN</w:t>
            </w:r>
          </w:p>
        </w:tc>
        <w:tc>
          <w:tcPr>
            <w:tcW w:type="dxa" w:w="4320"/>
          </w:tcPr>
          <w:p>
            <w:r>
              <w:t>9787535981615</w:t>
            </w:r>
          </w:p>
        </w:tc>
      </w:tr>
      <w:tr>
        <w:tc>
          <w:tcPr>
            <w:tcW w:type="dxa" w:w="4320"/>
          </w:tcPr>
          <w:p>
            <w:r>
              <w:t>出版日期</w:t>
            </w:r>
          </w:p>
        </w:tc>
        <w:tc>
          <w:tcPr>
            <w:tcW w:type="dxa" w:w="4320"/>
          </w:tcPr>
          <w:p>
            <w:r>
              <w:t>2023-11-01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现代医学内科疾病</w:t>
            </w:r>
          </w:p>
        </w:tc>
      </w:tr>
    </w:tbl>
    <w:p/>
    <w:p>
      <w:pPr>
        <w:pStyle w:val="Heading1"/>
      </w:pPr>
      <w:r>
        <w:t>图书介绍</w:t>
      </w:r>
    </w:p>
    <w:p>
      <w:r>
        <w:t>本书介绍了王清海教授温通法治疗心血管病及血脉辨证法治疗高血压的学术思想与临床应用经验，为学习王清海教授理论与临床应用的实用书籍。内容包括王清海教授学医经历、传承历程、学术思想渊源、辨证特点、临床验方、临证医案、临床经验拾萃等。突出了介绍了王清海教授运用血脉辨证方法治疗血脉疾病的学术思想，体现其对前辈医家学术传承，并不断探索与创新，在长期临证实践的基础上发掘中医经典理论，用血脉理论学术理念研究血脉疾病的发病特点，血脉理论的基础理论和疾病的发展规律，对血脉疾病不同阶段的诊治有临床指导意义。</w:t>
      </w:r>
    </w:p>
    <w:p/>
    <w:p>
      <w:r>
        <w:t>本书出售、求购地址：https://www.jiaokey.com/book/detail/96381414.html</w:t>
      </w:r>
    </w:p>
    <w:p>
      <w:r>
        <w:t>更多现代医学内科疾病图书推荐：https://www.jiaokey.com</w:t>
      </w:r>
    </w:p>
    <w:p>
      <w:r>
        <w:t>李敏 其他作品：https://www.jiaokey.com/tag/李敏.html</w:t>
      </w:r>
    </w:p>
    <w:p>
      <w:r>
        <w:t>广州：广东科学技术出版社 出版图书：https://www.jiaokey.com/tag/广州：广东科学技术出版社.html</w:t>
      </w:r>
    </w:p>
    <w:p>
      <w:r>
        <w:t>关键词搜索：https://www.jiaokey.com/tag/王清海学术思想与临床经验荟萃.html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