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企业安全生产双重预防机制建设</w:t>
      </w:r>
    </w:p>
    <w:p>
      <w:r>
        <w:rPr>
          <w:rFonts w:ascii="宋体" w:hAnsi="宋体" w:eastAsia="宋体"/>
          <w:sz w:val="24"/>
        </w:rPr>
        <w:t>王文甫,李晓锦,黄兰林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企业安全生产双重预防机制建设</w:t>
            </w:r>
          </w:p>
        </w:tc>
      </w:tr>
      <w:tr>
        <w:tc>
          <w:tcPr>
            <w:tcW w:type="dxa" w:w="4320"/>
          </w:tcPr>
          <w:p>
            <w:r>
              <w:t>作者</w:t>
            </w:r>
          </w:p>
        </w:tc>
        <w:tc>
          <w:tcPr>
            <w:tcW w:type="dxa" w:w="4320"/>
          </w:tcPr>
          <w:p>
            <w:r>
              <w:t>王文甫,李晓锦,黄兰林</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9787577403076</w:t>
            </w:r>
          </w:p>
        </w:tc>
      </w:tr>
      <w:tr>
        <w:tc>
          <w:tcPr>
            <w:tcW w:type="dxa" w:w="4320"/>
          </w:tcPr>
          <w:p>
            <w:r>
              <w:t>出版日期</w:t>
            </w:r>
          </w:p>
        </w:tc>
        <w:tc>
          <w:tcPr>
            <w:tcW w:type="dxa" w:w="4320"/>
          </w:tcPr>
          <w:p>
            <w:r>
              <w:t>2024-12-01</w:t>
            </w:r>
          </w:p>
        </w:tc>
      </w:tr>
      <w:tr>
        <w:tc>
          <w:tcPr>
            <w:tcW w:type="dxa" w:w="4320"/>
          </w:tcPr>
          <w:p>
            <w:r>
              <w:t>页数</w:t>
            </w:r>
          </w:p>
        </w:tc>
        <w:tc>
          <w:tcPr>
            <w:tcW w:type="dxa" w:w="4320"/>
          </w:tcPr>
          <w:p>
            <w:r>
              <w:t>193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工业安全（总论）</w:t>
            </w:r>
          </w:p>
        </w:tc>
      </w:tr>
    </w:tbl>
    <w:p/>
    <w:p>
      <w:pPr>
        <w:pStyle w:val="Heading1"/>
      </w:pPr>
      <w:r>
        <w:t>图书介绍</w:t>
      </w:r>
    </w:p>
    <w:p>
      <w:r>
        <w:t>安全是人类最重要、最基本的需求，是人的生命与健康的基本保证，一切生活、生产活动都源于生命的存在。安全生产是企业发展的重要保障，是企业文化建设的重要组成部分。构建安全风险分级管控和事故隐患排查治理双重预防机制是有效防范遏制生产安全事故的关键途径。安全生产理论和实践表明，安全风险管控不当形成隐患，隐患未及时消除导致事故，事故的发生必然存在危险因素从危险状态失控传导形成人员伤亡和财产损失后果的事故链条，这是事故发生的内在基本规律，因此，构建双重预防机制，目的就是要斩断危险从源头（危险源）到末端（事故）的传递链条，形成风险辨识管控在前、隐患排查治理在后的“两道防线”。本书在充分调研的基础上编写而成。本书包含6个模块，分别为安全生产双重预防机制概述、双重预防机制建设准备工作、风险辨识与评价、隐患排查治理、双重预防机制信息化平台建设与应用、绩效动态评估与持续改进等内容。本书最突出实用性和创新性。在实用性方面，简化理论的论述，突出双重预防机制在安全生产实践中的应用，使学生在做中学，在学中做，凸显职业技术教育特色；在创新性方面，以危害因素防控作为全书主线，使得“能量意外释放论+奶酪模型”、安全</w:t>
      </w:r>
    </w:p>
    <w:p/>
    <w:p>
      <w:r>
        <w:t>本书出售、求购地址：https://www.jiaokey.com/book/detail/96380217.html</w:t>
      </w:r>
    </w:p>
    <w:p>
      <w:r>
        <w:t>更多工业安全（总论）图书推荐：https://www.jiaokey.com</w:t>
      </w:r>
    </w:p>
    <w:p>
      <w:r>
        <w:t>王文甫,李晓锦,黄兰林 其他作品：https://www.jiaokey.com/tag/王文甫,李晓锦,黄兰林.html</w:t>
      </w:r>
    </w:p>
    <w:p>
      <w:r>
        <w:t>成都：西南交通大学出版社 出版图书：https://www.jiaokey.com/tag/成都：西南交通大学出版社.html</w:t>
      </w:r>
    </w:p>
    <w:p>
      <w:r>
        <w:t>关键词搜索：https://www.jiaokey.com/tag/企业安全生产双重预防机制建设.html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