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  活页式</w:t>
      </w:r>
    </w:p>
    <w:p>
      <w:r>
        <w:rPr>
          <w:rFonts w:ascii="宋体" w:hAnsi="宋体" w:eastAsia="宋体"/>
          <w:sz w:val="24"/>
        </w:rPr>
        <w:t>熊丽溶,张嘉杨,钱宇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  活页式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熊丽溶,张嘉杨,钱宇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成都西南交大出版社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9787564399269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高等职业院校护理专业基础课程教材，以“模块-单元”为架构、以基于满足护理专业高级技能型人才需求，按新形态教材理念进行编写，并配备丰富的数字化教学资源。本书稿通过护士的仪容礼仪、护士的服装礼仪、护士的举止礼仪、护士的言谈礼仪、护士的交往礼仪、护士的工作礼仪、求职礼仪七个板块的内容，详细阐释了护士应该具备的礼仪知识和技能。此外，本书稿还设置了技能实训这一板块，帮助护生在实践中掌握七个方面的礼仪规范。本书稿对于高职高专护理类学生掌握礼仪规范，加强礼仪训练具有一定的引导作用。本书稿可用作高等职业院校护理专业教材，也可作为各级医院、养老院培养技能型人才的参考书。</w:t>
      </w:r>
    </w:p>
    <w:p/>
    <w:p>
      <w:r>
        <w:t>本书出售、求购地址：https://www.jiaokey.com/book/detail/96380149.html</w:t>
      </w:r>
    </w:p>
    <w:p>
      <w:r>
        <w:t>更多护理学图书推荐：https://www.jiaokey.com</w:t>
      </w:r>
    </w:p>
    <w:p>
      <w:r>
        <w:t>熊丽溶,张嘉杨,钱宇 其他作品：https://www.jiaokey.com/tag/熊丽溶,张嘉杨,钱宇.html</w:t>
      </w:r>
    </w:p>
    <w:p>
      <w:r>
        <w:t>成都西南交大出版社 出版图书：https://www.jiaokey.com/tag/成都西南交大出版社.html</w:t>
      </w:r>
    </w:p>
    <w:p>
      <w:r>
        <w:t>关键词搜索：https://www.jiaokey.com/tag/护理礼仪  活页式.html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