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汽车发动机构造与维修  含任务实施与评价手册</w:t>
      </w:r>
    </w:p>
    <w:p>
      <w:r>
        <w:rPr>
          <w:rFonts w:ascii="宋体" w:hAnsi="宋体" w:eastAsia="宋体"/>
          <w:sz w:val="24"/>
        </w:rPr>
        <w:t>王小娟,赵磊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汽车发动机构造与维修  含任务实施与评价手册</w:t>
            </w:r>
          </w:p>
        </w:tc>
      </w:tr>
      <w:tr>
        <w:tc>
          <w:tcPr>
            <w:tcW w:type="dxa" w:w="4320"/>
          </w:tcPr>
          <w:p>
            <w:r>
              <w:t>作者</w:t>
            </w:r>
          </w:p>
        </w:tc>
        <w:tc>
          <w:tcPr>
            <w:tcW w:type="dxa" w:w="4320"/>
          </w:tcPr>
          <w:p>
            <w:r>
              <w:t>王小娟,赵磊</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9787576339017</w:t>
            </w:r>
          </w:p>
        </w:tc>
      </w:tr>
      <w:tr>
        <w:tc>
          <w:tcPr>
            <w:tcW w:type="dxa" w:w="4320"/>
          </w:tcPr>
          <w:p>
            <w:r>
              <w:t>出版日期</w:t>
            </w:r>
          </w:p>
        </w:tc>
        <w:tc>
          <w:tcPr>
            <w:tcW w:type="dxa" w:w="4320"/>
          </w:tcPr>
          <w:p>
            <w:r>
              <w:t>2024-04-01</w:t>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t>汽车-发动机-构造-汽车-发动机-车辆修理</w:t>
            </w:r>
          </w:p>
        </w:tc>
      </w:tr>
      <w:tr>
        <w:tc>
          <w:tcPr>
            <w:tcW w:type="dxa" w:w="4320"/>
          </w:tcPr>
          <w:p>
            <w:r>
              <w:t>分类</w:t>
            </w:r>
          </w:p>
        </w:tc>
        <w:tc>
          <w:tcPr>
            <w:tcW w:type="dxa" w:w="4320"/>
          </w:tcPr>
          <w:p>
            <w:r>
              <w:t>汽车保养与修理</w:t>
            </w:r>
          </w:p>
        </w:tc>
      </w:tr>
    </w:tbl>
    <w:p/>
    <w:p>
      <w:pPr>
        <w:pStyle w:val="Heading1"/>
      </w:pPr>
      <w:r>
        <w:t>图书介绍</w:t>
      </w:r>
    </w:p>
    <w:p>
      <w:r>
        <w:t>本书主要介绍了发动机机械系统的构造与维修，内容涵盖汽车及发动机总体认知、曲柄连杆机构、配气机构、燃料系、冷却系和润滑系等发动机两大机构五大系统中的机械部分的构造原理和拆装检修。</w:t>
      </w:r>
    </w:p>
    <w:p/>
    <w:p>
      <w:r>
        <w:t>本书出售、求购地址：https://www.jiaokey.com/book/detail/96378851.html</w:t>
      </w:r>
    </w:p>
    <w:p>
      <w:r>
        <w:t>更多汽车保养与修理图书推荐：https://www.jiaokey.com</w:t>
      </w:r>
    </w:p>
    <w:p>
      <w:r>
        <w:t>王小娟,赵磊 其他作品：https://www.jiaokey.com/tag/王小娟,赵磊.html</w:t>
      </w:r>
    </w:p>
    <w:p>
      <w:r>
        <w:t>北京：北京理工大学出版社 出版图书：https://www.jiaokey.com/tag/北京：北京理工大学出版社.html</w:t>
      </w:r>
    </w:p>
    <w:p>
      <w:r>
        <w:t>关键词搜索：https://www.jiaokey.com/tag/汽车-发动机-构造-汽车-发动机-车辆修理.html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