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机车总体及走行部</w:t>
      </w:r>
    </w:p>
    <w:p>
      <w:r>
        <w:rPr>
          <w:rFonts w:ascii="宋体" w:hAnsi="宋体" w:eastAsia="宋体"/>
          <w:sz w:val="24"/>
        </w:rPr>
        <w:t>梁美丽,聂秀珍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机车总体及走行部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梁美丽,聂秀珍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9787576338669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电力机车-行驶系-高等职业教育-教材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电力机车</w:t>
            </w:r>
          </w:p>
        </w:tc>
      </w:tr>
    </w:tbl>
    <w:p/>
    <w:p>
      <w:pPr>
        <w:pStyle w:val="Heading1"/>
      </w:pPr>
      <w:r>
        <w:t>图书介绍</w:t>
      </w:r>
    </w:p>
    <w:p>
      <w:r>
        <w:t>机车总体及走行部是高职铁道机车车辆专业的一门专业核心课程。本书由走近机车、走近铁路车辆、拆解车体、拆解机车转向架、了解牵引缓冲装置、了解制动装置六大模块组成，内容注重实用性和实践性，强调理论知识为实践技能服务，以适用、够用为原则。全书将模块分解为若干任务，每个任务由学习目标、任务描述、相关知识、任务实施、任务评价、任务测评、拓展阅读等部分组成。每个任务配套相关操作视频，以二维码形式呈现，突出专业技能训练，注重学生的学习能力、思维能力等方面的培养。本书内容丰富，实用性强，可作为高等院校、高等职院校机械类相关专业教材，也可作为相关从业人员的参考用书。</w:t>
      </w:r>
    </w:p>
    <w:p/>
    <w:p>
      <w:r>
        <w:t>本书出售、求购地址：https://www.jiaokey.com/book/detail/96378838.html</w:t>
      </w:r>
    </w:p>
    <w:p>
      <w:r>
        <w:t>更多电力机车图书推荐：https://www.jiaokey.com</w:t>
      </w:r>
    </w:p>
    <w:p>
      <w:r>
        <w:t>梁美丽,聂秀珍 其他作品：https://www.jiaokey.com/tag/梁美丽,聂秀珍.html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关键词搜索：https://www.jiaokey.com/tag/电力机车-行驶系-高等职业教育-教材.html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