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一字一句读红楼  2</w:t>
      </w:r>
    </w:p>
    <w:p>
      <w:r>
        <w:rPr>
          <w:rFonts w:ascii="宋体" w:hAnsi="宋体" w:eastAsia="宋体"/>
          <w:sz w:val="24"/>
        </w:rPr>
        <w:t>少年怒马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一字一句读红楼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少年怒马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9787572624032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</w:t>
            </w:r>
          </w:p>
        </w:tc>
      </w:tr>
    </w:tbl>
    <w:p/>
    <w:p>
      <w:pPr>
        <w:pStyle w:val="Heading1"/>
      </w:pPr>
      <w:r>
        <w:t>图书介绍</w:t>
      </w:r>
    </w:p>
    <w:p>
      <w:r>
        <w:t>大观园的女儿们结起海棠诗社，赏雪饮茶，诗酒风雅。宝黛历经几番试探、几多风波，终于互剖心迹，两无嫌猜；其间波及宝钗、湘云、金钏、龄官……宝玉走过一条完整的情悟之路。爱情线之外，是凤姐的雷霆手段和玲珑八面，以及众多小人物鲜活、富于个性的形象。主副线索纵横交织，令人目眩神迷。此为《一字一句读红楼》系列的第二部。作者抽丝剥笋，大胆假设，小心求证，以轻松的笔调解读严肃的立意，带你继续畅游光彩诡丽的红楼梦境。</w:t>
      </w:r>
    </w:p>
    <w:p/>
    <w:p>
      <w:r>
        <w:t>本书出售、求购地址：https://www.jiaokey.com/book/detail/96378350.html</w:t>
      </w:r>
    </w:p>
    <w:p>
      <w:r>
        <w:t>更多小说图书推荐：https://www.jiaokey.com</w:t>
      </w:r>
    </w:p>
    <w:p>
      <w:r>
        <w:t>少年怒马 其他作品：https://www.jiaokey.com/tag/少年怒马.html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关键词搜索：https://www.jiaokey.com/tag/《红楼梦》研究.html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