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中国民族区域自治的宪政分析</w:t>
      </w:r>
    </w:p>
    <w:p>
      <w:r>
        <w:rPr>
          <w:rFonts w:ascii="宋体" w:hAnsi="宋体" w:eastAsia="宋体"/>
          <w:sz w:val="24"/>
        </w:rPr>
        <w:t>戴小明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中国民族区域自治的宪政分析</w:t>
            </w:r>
          </w:p>
        </w:tc>
      </w:tr>
      <w:tr>
        <w:tc>
          <w:tcPr>
            <w:tcW w:type="dxa" w:w="4320"/>
          </w:tcPr>
          <w:p>
            <w:r>
              <w:t>作者</w:t>
            </w:r>
          </w:p>
        </w:tc>
        <w:tc>
          <w:tcPr>
            <w:tcW w:type="dxa" w:w="4320"/>
          </w:tcPr>
          <w:p>
            <w:r>
              <w:t>戴小明</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p>
        </w:tc>
      </w:tr>
      <w:tr>
        <w:tc>
          <w:tcPr>
            <w:tcW w:type="dxa" w:w="4320"/>
          </w:tcPr>
          <w:p>
            <w:r>
              <w:t>页数</w:t>
            </w:r>
          </w:p>
        </w:tc>
        <w:tc>
          <w:tcPr>
            <w:tcW w:type="dxa" w:w="4320"/>
          </w:tcPr>
          <w:p>
            <w:r>
              <w:t>265</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国家法、宪法</w:t>
            </w:r>
          </w:p>
        </w:tc>
      </w:tr>
    </w:tbl>
    <w:p/>
    <w:p>
      <w:pPr>
        <w:pStyle w:val="Heading1"/>
      </w:pPr>
      <w:r>
        <w:t>图书介绍</w:t>
      </w:r>
    </w:p>
    <w:p>
      <w:r>
        <w:t>本书在我国现行的宪政体制下，运用宪法学理论，以国际和国内社会整体变迁为宏观背景，对民族区域自治实践中出现和可能出现的各种制度建设问题进行了理论和实证研究，从而为民族区域自治制度的完善和发展提供一个理论框架，勾勒出民族区域自治的未来发展目标，也为相关决策提供一定的理论基础。</w:t>
      </w:r>
    </w:p>
    <w:p/>
    <w:p>
      <w:r>
        <w:t>本书出售、求购地址：https://www.jiaokey.com/book/detail/96374350.html</w:t>
      </w:r>
    </w:p>
    <w:p>
      <w:r>
        <w:t>更多国家法、宪法图书推荐：https://www.jiaokey.com</w:t>
      </w:r>
    </w:p>
    <w:p>
      <w:r>
        <w:t>戴小明 其他作品：https://www.jiaokey.com/tag/戴小明.html</w:t>
      </w:r>
    </w:p>
    <w:p>
      <w:r>
        <w:t>关键词搜索：https://www.jiaokey.com/tag/中国民族区域自治的宪政分析.html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