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书名：新时代文化遗产硕士专业学位破局与创新</w:t>
      </w:r>
    </w:p>
    <w:p>
      <w:r>
        <w:t>作者：詹一虹主编</w:t>
      </w:r>
    </w:p>
    <w:p>
      <w:r>
        <w:t>出版社：武汉：湖北人民出版社</w:t>
      </w:r>
    </w:p>
    <w:p>
      <w:r>
        <w:t>出版日期：2023</w:t>
      </w:r>
    </w:p>
    <w:p>
      <w:r>
        <w:t>总页数：302</w:t>
      </w:r>
    </w:p>
    <w:p>
      <w:r>
        <w:t>更多请访问教客网: www.jiaokey.com</w:t>
      </w:r>
    </w:p>
    <w:p>
      <w:r>
        <w:t>新时代文化遗产硕士专业学位破局与创新 评论地址：https://www.jiaokey.com/book/detail/96371951.html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