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书名：创新时代大学生创新素养的培育研究</w:t>
      </w:r>
    </w:p>
    <w:p>
      <w:r>
        <w:t>作者：焦连志，黄一玲著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总页数：275</w:t>
      </w:r>
    </w:p>
    <w:p>
      <w:r>
        <w:t>更多请访问教客网: www.jiaokey.com</w:t>
      </w:r>
    </w:p>
    <w:p>
      <w:r>
        <w:t>创新时代大学生创新素养的培育研究 评论地址：https://www.jiaokey.com/book/detail/96371362.html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