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书名：浙江工商大学数字+专业建设成果教材系列  数字化背景下新闻传播前沿教材  数字时代的品牌传播教程</w:t>
      </w:r>
    </w:p>
    <w:p>
      <w:r>
        <w:t>作者：曾莉芬编</w:t>
      </w:r>
    </w:p>
    <w:p>
      <w:r>
        <w:t>出版社：杭州：浙江工商大学出版社</w:t>
      </w:r>
    </w:p>
    <w:p>
      <w:r>
        <w:t>出版日期：2024.11</w:t>
      </w:r>
    </w:p>
    <w:p>
      <w:r>
        <w:t>总页数：216</w:t>
      </w:r>
    </w:p>
    <w:p>
      <w:r>
        <w:t>更多请访问教客网: www.jiaokey.com</w:t>
      </w:r>
    </w:p>
    <w:p>
      <w:r>
        <w:t>浙江工商大学数字+专业建设成果教材系列  数字化背景下新闻传播前沿教材  数字时代的品牌传播教程 评论地址：https://www.jiaokey.com/book/detail/96369800.html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