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中华文化丛书  音韵学纲要</w:t>
      </w:r>
    </w:p>
    <w:p>
      <w:r>
        <w:rPr>
          <w:rFonts w:ascii="宋体" w:hAnsi="宋体" w:eastAsia="宋体"/>
          <w:sz w:val="24"/>
        </w:rPr>
        <w:t>赵振铎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中华文化丛书  音韵学纲要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9787557905620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语音</w:t>
            </w:r>
          </w:p>
        </w:tc>
      </w:tr>
    </w:tbl>
    <w:p/>
    <w:p>
      <w:pPr>
        <w:pStyle w:val="Heading1"/>
      </w:pPr>
      <w:r>
        <w:t>图书介绍</w:t>
      </w:r>
    </w:p>
    <w:p>
      <w:r>
        <w:t>《音韵学纲要》是在1990年巴蜀书社版《音韵学纲要》基础上进行改版，排版格式较之前有改进；原版是以繁体字呈现，在录入中存在繁简不一，繁异相混以及国际音标不准确等问题；原版引文部分注释没有注明文献的具体来源，因而在改版中存在无法核查文献的问题。全书共三部分。部分中古音系分析，阐述分析中古音的材料和方法，中古音的声类、中古音的韵类、声韵的辨识。第二部分，上古音的考订，具体谈分析上古音的材料和方法、古韵的分部、古声类、四声、音值的考订。第三部分阐述音韵学的作用，分析音韵学与语言研究、音韵学与古籍整理的关系。本书是一部深入浅出的音韵学概论性著作。</w:t>
      </w:r>
    </w:p>
    <w:p/>
    <w:p>
      <w:r>
        <w:t>本书出售、求购地址：https://www.jiaokey.com/book/detail/96368820.html</w:t>
      </w:r>
    </w:p>
    <w:p>
      <w:r>
        <w:t>更多语音图书推荐：https://www.jiaokey.com</w:t>
      </w:r>
    </w:p>
    <w:p>
      <w:r>
        <w:t>赵振铎 其他作品：https://www.jiaokey.com/tag/赵振铎.html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关键词搜索：https://www.jiaokey.com/tag/中华文化丛书  音韵学纲要.html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