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书名：古建筑文物修缮保护技术研究以曲阜九仙山古建筑修缮为例</w:t>
      </w:r>
    </w:p>
    <w:p>
      <w:r>
        <w:t>作者：于艳龙，高扬</w:t>
      </w:r>
    </w:p>
    <w:p>
      <w:r>
        <w:t>出版社：沈阳：辽宁科学技术出版社</w:t>
      </w:r>
    </w:p>
    <w:p>
      <w:r>
        <w:t>出版日期：2023.06</w:t>
      </w:r>
    </w:p>
    <w:p>
      <w:r>
        <w:t>总页数：143</w:t>
      </w:r>
    </w:p>
    <w:p>
      <w:r>
        <w:t>更多请访问教客网: www.jiaokey.com</w:t>
      </w:r>
    </w:p>
    <w:p>
      <w:r>
        <w:t>古建筑文物修缮保护技术研究以曲阜九仙山古建筑修缮为例 评论地址：https://www.jiaokey.com/book/detail/96368262.html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