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共同富裕下青年农民工就业支持研究</w:t>
      </w:r>
    </w:p>
    <w:p>
      <w:r>
        <w:rPr>
          <w:rFonts w:ascii="宋体" w:hAnsi="宋体" w:eastAsia="宋体"/>
          <w:sz w:val="24"/>
        </w:rPr>
        <w:t>滕媛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共同富裕下青年农民工就业支持研究</w:t>
            </w:r>
          </w:p>
        </w:tc>
      </w:tr>
      <w:tr>
        <w:tc>
          <w:tcPr>
            <w:tcW w:type="dxa" w:w="4320"/>
          </w:tcPr>
          <w:p>
            <w:r>
              <w:t>作者</w:t>
            </w:r>
          </w:p>
        </w:tc>
        <w:tc>
          <w:tcPr>
            <w:tcW w:type="dxa" w:w="4320"/>
          </w:tcPr>
          <w:p>
            <w:r>
              <w:t>滕媛</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9787562299974</w:t>
            </w:r>
          </w:p>
        </w:tc>
      </w:tr>
      <w:tr>
        <w:tc>
          <w:tcPr>
            <w:tcW w:type="dxa" w:w="4320"/>
          </w:tcPr>
          <w:p>
            <w:r>
              <w:t>出版日期</w:t>
            </w:r>
          </w:p>
        </w:tc>
        <w:tc>
          <w:tcPr>
            <w:tcW w:type="dxa" w:w="4320"/>
          </w:tcPr>
          <w:p>
            <w:r>
              <w:t>2023-02-01</w:t>
            </w:r>
          </w:p>
        </w:tc>
      </w:tr>
      <w:tr>
        <w:tc>
          <w:tcPr>
            <w:tcW w:type="dxa" w:w="4320"/>
          </w:tcPr>
          <w:p>
            <w:r>
              <w:t>页数</w:t>
            </w:r>
          </w:p>
        </w:tc>
        <w:tc>
          <w:tcPr>
            <w:tcW w:type="dxa" w:w="4320"/>
          </w:tcPr>
          <w:p>
            <w:r>
              <w:t>202</w:t>
            </w:r>
          </w:p>
        </w:tc>
      </w:tr>
      <w:tr>
        <w:tc>
          <w:tcPr>
            <w:tcW w:type="dxa" w:w="4320"/>
          </w:tcPr>
          <w:p>
            <w:r>
              <w:t>价格</w:t>
            </w:r>
          </w:p>
        </w:tc>
        <w:tc>
          <w:tcPr>
            <w:tcW w:type="dxa" w:w="4320"/>
          </w:tcPr>
          <w:p>
            <w:r/>
          </w:p>
        </w:tc>
      </w:tr>
      <w:tr>
        <w:tc>
          <w:tcPr>
            <w:tcW w:type="dxa" w:w="4320"/>
          </w:tcPr>
          <w:p>
            <w:r>
              <w:t>关键词</w:t>
            </w:r>
          </w:p>
        </w:tc>
        <w:tc>
          <w:tcPr>
            <w:tcW w:type="dxa" w:w="4320"/>
          </w:tcPr>
          <w:p>
            <w:r>
              <w:t>民工-劳动就业-研究-中国</w:t>
            </w:r>
          </w:p>
        </w:tc>
      </w:tr>
      <w:tr>
        <w:tc>
          <w:tcPr>
            <w:tcW w:type="dxa" w:w="4320"/>
          </w:tcPr>
          <w:p>
            <w:r>
              <w:t>分类</w:t>
            </w:r>
          </w:p>
        </w:tc>
        <w:tc>
          <w:tcPr>
            <w:tcW w:type="dxa" w:w="4320"/>
          </w:tcPr>
          <w:p>
            <w:r>
              <w:t>职业</w:t>
            </w:r>
          </w:p>
        </w:tc>
      </w:tr>
    </w:tbl>
    <w:p/>
    <w:p>
      <w:pPr>
        <w:pStyle w:val="Heading1"/>
      </w:pPr>
      <w:r>
        <w:t>图书介绍</w:t>
      </w:r>
    </w:p>
    <w:p>
      <w:r>
        <w:t>本书共七章：第一章陈述研究源起；第二章详细阐述了研究所用的行动研究方法以及具体的数据收集方法；第三章对青年农民工就业培训项目进行了详细阐述；第四章的内容是关于青年农民工就业现状与培训需求的调查结果分析；第五章具体分析了就业培训后，青年农民工就业能力和工作机会的改善情况；第六章详细呈现了青年农民工以及项目管理人员对就业培训项目的评价；第七章总结了全书内容，回顾了研究结论，对未来青年农民工就业支持提供了对策建议。</w:t>
      </w:r>
    </w:p>
    <w:p/>
    <w:p>
      <w:r>
        <w:t>本书出售、求购地址：https://www.jiaokey.com/book/detail/96367049.html</w:t>
      </w:r>
    </w:p>
    <w:p>
      <w:r>
        <w:t>更多职业图书推荐：https://www.jiaokey.com</w:t>
      </w:r>
    </w:p>
    <w:p>
      <w:r>
        <w:t>滕媛 其他作品：https://www.jiaokey.com/tag/滕媛.html</w:t>
      </w:r>
    </w:p>
    <w:p>
      <w:r>
        <w:t>武汉：华中师范大学出版社 出版图书：https://www.jiaokey.com/tag/武汉：华中师范大学出版社.html</w:t>
      </w:r>
    </w:p>
    <w:p>
      <w:r>
        <w:t>关键词搜索：https://www.jiaokey.com/tag/民工-劳动就业-研究-中国.html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