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书名：水利水电建筑工程高水平专业群工作手册式系列教材  河道整治工程实训</w:t>
      </w:r>
    </w:p>
    <w:p>
      <w:r>
        <w:t>作者：丁秀英，雷恒编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总页数：127</w:t>
      </w:r>
    </w:p>
    <w:p>
      <w:r>
        <w:t>更多请访问教客网: www.jiaokey.com</w:t>
      </w:r>
    </w:p>
    <w:p>
      <w:r>
        <w:t>水利水电建筑工程高水平专业群工作手册式系列教材  河道整治工程实训 评论地址：https://www.jiaokey.com/book/detail/96365748.html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