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书名：活页式水利工程特色高水平骨干专业群建设系列教材  建筑材料</w:t>
      </w:r>
    </w:p>
    <w:p>
      <w:r>
        <w:t>作者：赵海艳，卢长海编</w:t>
      </w:r>
    </w:p>
    <w:p>
      <w:r>
        <w:t>出版社：北京：中国水利水电出版社</w:t>
      </w:r>
    </w:p>
    <w:p>
      <w:r>
        <w:t>出版日期：2022.03</w:t>
      </w:r>
    </w:p>
    <w:p>
      <w:r>
        <w:t>总页数：190</w:t>
      </w:r>
    </w:p>
    <w:p>
      <w:r>
        <w:t>更多请访问教客网: www.jiaokey.com</w:t>
      </w:r>
    </w:p>
    <w:p>
      <w:r>
        <w:t>活页式水利工程特色高水平骨干专业群建设系列教材  建筑材料 评论地址：https://www.jiaokey.com/book/detail/96365622.html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