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水会计理论与实践</w:t>
      </w:r>
    </w:p>
    <w:p>
      <w:r>
        <w:rPr>
          <w:rFonts w:ascii="宋体" w:hAnsi="宋体" w:eastAsia="宋体"/>
          <w:sz w:val="24"/>
        </w:rPr>
        <w:t>中国灌溉排水发展中心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中国灌溉排水发展中心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9787522604022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水资源管理-管理会计-研究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水资源开发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现有研究，结合中国水资源及其管理现状和会计理论，即是对原有水资源会计的继承和发展，也是对水资源管理考核手段的创新，有利于依托会计理论、通过水报告全面反映一个涉水主体的水资产、水负债、水权益、水收益、水支出和水流量。</w:t>
      </w:r>
    </w:p>
    <w:p/>
    <w:p>
      <w:r>
        <w:t>本书出售、求购地址：https://www.jiaokey.com/book/detail/96365575.html</w:t>
      </w:r>
    </w:p>
    <w:p>
      <w:r>
        <w:t>更多水资源开发图书推荐：https://www.jiaokey.com</w:t>
      </w:r>
    </w:p>
    <w:p>
      <w:r>
        <w:t>中国灌溉排水发展中心 其他作品：https://www.jiaokey.com/tag/中国灌溉排水发展中心.html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关键词搜索：https://www.jiaokey.com/tag/水资源管理-管理会计-研究.html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