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书名：西北大学医学学科脉络梳理  《西大医刊》创刊解读</w:t>
      </w:r>
    </w:p>
    <w:p>
      <w:r>
        <w:t>作者：赵钢</w:t>
      </w:r>
    </w:p>
    <w:p>
      <w:r>
        <w:t>出版社：西安：西北大学出版社</w:t>
      </w:r>
    </w:p>
    <w:p>
      <w:r>
        <w:t>出版日期：2023.05</w:t>
      </w:r>
    </w:p>
    <w:p>
      <w:r>
        <w:t>总页数：169</w:t>
      </w:r>
    </w:p>
    <w:p>
      <w:r>
        <w:t>更多请访问教客网: www.jiaokey.com</w:t>
      </w:r>
    </w:p>
    <w:p>
      <w:r>
        <w:t>西北大学医学学科脉络梳理  《西大医刊》创刊解读 评论地址：https://www.jiaokey.com/book/detail/96363140.html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