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最后的访谈</w:t>
      </w:r>
    </w:p>
    <w:p>
      <w:r>
        <w:rPr>
          <w:rFonts w:ascii="宋体" w:hAnsi="宋体" w:eastAsia="宋体"/>
          <w:sz w:val="24"/>
        </w:rPr>
        <w:t>欧内斯特·海明威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最后的访谈</w:t>
            </w:r>
          </w:p>
        </w:tc>
      </w:tr>
      <w:tr>
        <w:tc>
          <w:tcPr>
            <w:tcW w:type="dxa" w:w="4320"/>
          </w:tcPr>
          <w:p>
            <w:r>
              <w:t>作者</w:t>
            </w:r>
          </w:p>
        </w:tc>
        <w:tc>
          <w:tcPr>
            <w:tcW w:type="dxa" w:w="4320"/>
          </w:tcPr>
          <w:p>
            <w:r>
              <w:t>欧内斯特·海明威</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95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美洲人物传记</w:t>
            </w:r>
          </w:p>
        </w:tc>
      </w:tr>
    </w:tbl>
    <w:p/>
    <w:p>
      <w:pPr>
        <w:pStyle w:val="Heading1"/>
      </w:pPr>
      <w:r>
        <w:t>图书介绍</w:t>
      </w:r>
    </w:p>
    <w:p>
      <w:r>
        <w:t>这是一份不同寻常的记录，收集了海明威与《巴黎评论》《大西洋月刊》等媒体所做四篇访谈。访谈中的许多回答，刻薄、迷人而真挚，一如受访者本人。他凭借一己之力重新定义并改写了美国文学的面貌。为了呈现一个真实状态的海明威，采访者多年坚持，多次碰壁，留下了宝贵的访谈资料。海明威在生命的最后几年处于怎样的生命状态他对小说写作有什么见解他的日常生活如何从他对于作品的全身心投入中，可以瞥见一个与众不同的海明威。</w:t>
      </w:r>
    </w:p>
    <w:p/>
    <w:p>
      <w:r>
        <w:t>本书出售、求购地址：https://www.jiaokey.com/book/detail/96352603.html</w:t>
      </w:r>
    </w:p>
    <w:p>
      <w:r>
        <w:t>更多美洲人物传记图书推荐：https://www.jiaokey.com</w:t>
      </w:r>
    </w:p>
    <w:p>
      <w:r>
        <w:t>欧内斯特·海明威 其他作品：https://www.jiaokey.com/tag/欧内斯特·海明威.html</w:t>
      </w:r>
    </w:p>
    <w:p>
      <w:r>
        <w:t>关键词搜索：https://www.jiaokey.com/tag/最后的访谈.html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