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第3卷  逸诗与遗稿  第3册</w:t>
      </w:r>
    </w:p>
    <w:p>
      <w:r>
        <w:rPr>
          <w:rFonts w:ascii="宋体" w:hAnsi="宋体" w:eastAsia="宋体"/>
          <w:sz w:val="24"/>
        </w:rPr>
        <w:t>赖纳·马利亚·里尔克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第3卷  逸诗与遗稿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赖纳·马利亚·里尔克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本书出售、求购地址：https://www.jiaokey.com/book/detail/96348864.html</w:t>
      </w:r>
    </w:p>
    <w:p>
      <w:r>
        <w:t>更多欧洲文学图书推荐：https://www.jiaokey.com</w:t>
      </w:r>
    </w:p>
    <w:p>
      <w:r>
        <w:t>赖纳·马利亚·里尔克 其他作品：https://www.jiaokey.com/tag/赖纳·马利亚·里尔克.html</w:t>
      </w:r>
    </w:p>
    <w:p>
      <w:r>
        <w:t>关键词搜索：https://www.jiaokey.com/tag/里尔克诗全集  第3卷  逸诗与遗稿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