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护海实策  第4辑</w:t>
      </w:r>
    </w:p>
    <w:p>
      <w:r>
        <w:rPr>
          <w:rFonts w:ascii="宋体" w:hAnsi="宋体" w:eastAsia="宋体"/>
          <w:sz w:val="24"/>
        </w:rPr>
        <w:t>赵进平,王汉林,庄光超,丁黎黎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护海实策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赵进平,王汉林,庄光超,丁黎黎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9787567036529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海洋环境-生态环境保护-中国-文集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环境海洋学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董氏国际海洋可持续发展研究中心的研究报告集-护海实策（第四辑），主要包含我国海洋可持续发展的优秀研究成果。第四辑主要包含以下5项内容：提升人类水下活动能力的必要性和对策研究；北极海洋保护区建设中世界各国维护北极科学考察权利的对策；我国工厂化海水养殖污水集中处理和资源化利用对策；海岸带蓝色碳汇季节性核算及碳交易对策研究；黄海大海洋生态系生态环境动态监测网建设。</w:t>
      </w:r>
    </w:p>
    <w:p/>
    <w:p>
      <w:r>
        <w:t>本书出售、求购地址：https://www.jiaokey.com/book/detail/96346998.html</w:t>
      </w:r>
    </w:p>
    <w:p>
      <w:r>
        <w:t>更多环境海洋学图书推荐：https://www.jiaokey.com</w:t>
      </w:r>
    </w:p>
    <w:p>
      <w:r>
        <w:t>赵进平,王汉林,庄光超,丁黎黎 其他作品：https://www.jiaokey.com/tag/赵进平,王汉林,庄光超,丁黎黎.html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关键词搜索：https://www.jiaokey.com/tag/海洋环境-生态环境保护-中国-文集.html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