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书名：课程思政建设背景下理工院校大学英语课程体系的构建与实践</w:t>
      </w:r>
    </w:p>
    <w:p>
      <w:r>
        <w:t>作者：巩湘红，李娇著</w:t>
      </w:r>
    </w:p>
    <w:p>
      <w:r>
        <w:t>出版社：青岛：中国海洋大学出版社</w:t>
      </w:r>
    </w:p>
    <w:p>
      <w:r>
        <w:t>出版日期：2022.11</w:t>
      </w:r>
    </w:p>
    <w:p>
      <w:r>
        <w:t>总页数：218</w:t>
      </w:r>
    </w:p>
    <w:p>
      <w:r>
        <w:t>更多请访问教客网: www.jiaokey.com</w:t>
      </w:r>
    </w:p>
    <w:p>
      <w:r>
        <w:t>课程思政建设背景下理工院校大学英语课程体系的构建与实践 评论地址：https://www.jiaokey.com/book/detail/96346582.html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