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心灵的疗愈  意义治疗和存在分析的基础</w:t>
      </w:r>
    </w:p>
    <w:p>
      <w:r>
        <w:rPr>
          <w:rFonts w:ascii="宋体" w:hAnsi="宋体" w:eastAsia="宋体"/>
          <w:sz w:val="24"/>
        </w:rPr>
        <w:t>维克托·E·弗兰克尔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心灵的疗愈  意义治疗和存在分析的基础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维克托·E·弗兰克尔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</w:tbl>
    <w:p/>
    <w:p>
      <w:r>
        <w:t>本书出售、求购地址：https://www.jiaokey.com/book/detail/96346572.html</w:t>
      </w:r>
    </w:p>
    <w:p>
      <w:r>
        <w:t>更多心理学研究方法图书推荐：https://www.jiaokey.com</w:t>
      </w:r>
    </w:p>
    <w:p>
      <w:r>
        <w:t>维克托·E·弗兰克尔 其他作品：https://www.jiaokey.com/tag/维克托·E·弗兰克尔.html</w:t>
      </w:r>
    </w:p>
    <w:p>
      <w:r>
        <w:t>关键词搜索：https://www.jiaokey.com/tag/心灵的疗愈  意义治疗和存在分析的基础.html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