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中小学跨学科阅读课程体系构建与实施</w:t>
      </w:r>
    </w:p>
    <w:p>
      <w:r>
        <w:rPr>
          <w:rFonts w:ascii="宋体" w:hAnsi="宋体" w:eastAsia="宋体"/>
          <w:sz w:val="24"/>
        </w:rPr>
        <w:t>陈冬新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中小学跨学科阅读课程体系构建与实施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9787562291336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阅读课-课程设计-中小学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本书出售、求购地址：https://www.jiaokey.com/book/detail/96341335.html</w:t>
      </w:r>
    </w:p>
    <w:p>
      <w:r>
        <w:t>更多各科教学法、教学参考书图书推荐：https://www.jiaokey.com</w:t>
      </w:r>
    </w:p>
    <w:p>
      <w:r>
        <w:t>陈冬新 其他作品：https://www.jiaokey.com/tag/陈冬新.html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关键词搜索：https://www.jiaokey.com/tag/阅读课-课程设计-中小学.html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