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中国古代帝国的形成与结构</w:t>
      </w:r>
    </w:p>
    <w:p>
      <w:r>
        <w:rPr>
          <w:rFonts w:ascii="宋体" w:hAnsi="宋体" w:eastAsia="宋体"/>
          <w:sz w:val="24"/>
        </w:rPr>
        <w:t>西嶋定生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中国古代帝国的形成与结构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西嶋定生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本书出售、求购地址：https://www.jiaokey.com/book/detail/96319776.html</w:t>
      </w:r>
    </w:p>
    <w:p>
      <w:r>
        <w:t>更多清、清以前政治图书推荐：https://www.jiaokey.com</w:t>
      </w:r>
    </w:p>
    <w:p>
      <w:r>
        <w:t>西嶋定生 其他作品：https://www.jiaokey.com/tag/西嶋定生.html</w:t>
      </w:r>
    </w:p>
    <w:p>
      <w:r>
        <w:t>关键词搜索：https://www.jiaokey.com/tag/中国古代帝国的形成与结构.html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