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  兰佩杜萨文集</w:t>
      </w:r>
    </w:p>
    <w:p>
      <w:r>
        <w:rPr>
          <w:rFonts w:ascii="宋体" w:hAnsi="宋体" w:eastAsia="宋体"/>
          <w:sz w:val="24"/>
        </w:rPr>
        <w:t>（意）托·迪·兰佩杜萨著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1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  兰佩杜萨文集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（意）托·迪·兰佩杜萨著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本书出售、求购地址：https://www.jiaokey.com/book/detail/96311943.html</w:t>
      </w:r>
    </w:p>
    <w:p>
      <w:r>
        <w:t>更多相关图书推荐：https://www.jiaokey.com</w:t>
      </w:r>
    </w:p>
    <w:p>
      <w:r>
        <w:t>（意）托·迪·兰佩杜萨著 其他作品：https://www.jiaokey.com/tag/（意）托·迪·兰佩杜萨著.html</w:t>
      </w:r>
    </w:p>
    <w:p>
      <w:r>
        <w:t>关键词搜索：https://www.jiaokey.com/tag/豹  兰佩杜萨文集.html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