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社会主义核心价值观理论读本</w:t>
      </w:r>
    </w:p>
    <w:p>
      <w:r>
        <w:rPr>
          <w:rFonts w:ascii="宋体" w:hAnsi="宋体" w:eastAsia="宋体"/>
          <w:sz w:val="24"/>
        </w:rPr>
        <w:t>宋德新,扬弃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社会主义核心价值观理论读本</w:t>
            </w:r>
          </w:p>
        </w:tc>
      </w:tr>
      <w:tr>
        <w:tc>
          <w:tcPr>
            <w:tcW w:type="dxa" w:w="4320"/>
          </w:tcPr>
          <w:p>
            <w:r>
              <w:t>作者</w:t>
            </w:r>
          </w:p>
        </w:tc>
        <w:tc>
          <w:tcPr>
            <w:tcW w:type="dxa" w:w="4320"/>
          </w:tcPr>
          <w:p>
            <w:r>
              <w:t>宋德新,扬弃</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9787310047666</w:t>
            </w:r>
          </w:p>
        </w:tc>
      </w:tr>
      <w:tr>
        <w:tc>
          <w:tcPr>
            <w:tcW w:type="dxa" w:w="4320"/>
          </w:tcPr>
          <w:p>
            <w:r>
              <w:t>出版日期</w:t>
            </w:r>
          </w:p>
        </w:tc>
        <w:tc>
          <w:tcPr>
            <w:tcW w:type="dxa" w:w="4320"/>
          </w:tcPr>
          <w:p>
            <w:r>
              <w:t>2015-03-01</w:t>
            </w:r>
          </w:p>
        </w:tc>
      </w:tr>
      <w:tr>
        <w:tc>
          <w:tcPr>
            <w:tcW w:type="dxa" w:w="4320"/>
          </w:tcPr>
          <w:p>
            <w:r>
              <w:t>页数</w:t>
            </w:r>
          </w:p>
        </w:tc>
        <w:tc>
          <w:tcPr>
            <w:tcW w:type="dxa" w:w="4320"/>
          </w:tcPr>
          <w:p>
            <w:r>
              <w:t>417</w:t>
            </w:r>
          </w:p>
        </w:tc>
      </w:tr>
      <w:tr>
        <w:tc>
          <w:tcPr>
            <w:tcW w:type="dxa" w:w="4320"/>
          </w:tcPr>
          <w:p>
            <w:r>
              <w:t>价格</w:t>
            </w:r>
          </w:p>
        </w:tc>
        <w:tc>
          <w:tcPr>
            <w:tcW w:type="dxa" w:w="4320"/>
          </w:tcPr>
          <w:p>
            <w:r/>
          </w:p>
        </w:tc>
      </w:tr>
      <w:tr>
        <w:tc>
          <w:tcPr>
            <w:tcW w:type="dxa" w:w="4320"/>
          </w:tcPr>
          <w:p>
            <w:r>
              <w:t>关键词</w:t>
            </w:r>
          </w:p>
        </w:tc>
        <w:tc>
          <w:tcPr>
            <w:tcW w:type="dxa" w:w="4320"/>
          </w:tcPr>
          <w:p>
            <w:r>
              <w:t>社会主义建设-中国-价值论</w:t>
            </w:r>
          </w:p>
        </w:tc>
      </w:tr>
      <w:tr>
        <w:tc>
          <w:tcPr>
            <w:tcW w:type="dxa" w:w="4320"/>
          </w:tcPr>
          <w:p>
            <w:r>
              <w:t>分类</w:t>
            </w:r>
          </w:p>
        </w:tc>
        <w:tc>
          <w:tcPr>
            <w:tcW w:type="dxa" w:w="4320"/>
          </w:tcPr>
          <w:p>
            <w:r>
              <w:t>中国特色社会主义建设问题</w:t>
            </w:r>
          </w:p>
        </w:tc>
      </w:tr>
    </w:tbl>
    <w:p/>
    <w:p>
      <w:pPr>
        <w:pStyle w:val="Heading1"/>
      </w:pPr>
      <w:r>
        <w:t>图书介绍</w:t>
      </w:r>
    </w:p>
    <w:p>
      <w:r>
        <w:t>本论文集是天津师范大学思想政治教育工作者们关于社会主义核心价值观、价值体系的研究，结合了不同部门、不同院系的特点，分析解读了社会主义核心价值观的内容内涵，并专门配合了高校思想政治教育工作，提出了高校践行、培育大学生社会主义核心价值观的工作要求和方法。</w:t>
      </w:r>
    </w:p>
    <w:p/>
    <w:p>
      <w:r>
        <w:t>本书出售、求购地址：https://www.jiaokey.com/book/detail/96282610.html</w:t>
      </w:r>
    </w:p>
    <w:p>
      <w:r>
        <w:t>更多中国特色社会主义建设问题图书推荐：https://www.jiaokey.com</w:t>
      </w:r>
    </w:p>
    <w:p>
      <w:r>
        <w:t>宋德新,扬弃 其他作品：https://www.jiaokey.com/tag/宋德新,扬弃.html</w:t>
      </w:r>
    </w:p>
    <w:p>
      <w:r>
        <w:t>天津：南开大学出版社 出版图书：https://www.jiaokey.com/tag/天津：南开大学出版社.html</w:t>
      </w:r>
    </w:p>
    <w:p>
      <w:r>
        <w:t>关键词搜索：https://www.jiaokey.com/tag/社会主义建设-中国-价值论.html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