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伏奶奶教你学剪纸·暖冬</w:t>
      </w:r>
    </w:p>
    <w:p>
      <w:r>
        <w:rPr>
          <w:rFonts w:ascii="宋体" w:hAnsi="宋体" w:eastAsia="宋体"/>
          <w:sz w:val="24"/>
        </w:rPr>
        <w:t>国家级非物质文化遗产伏兆娥剪纸团队编著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伏奶奶教你学剪纸·暖冬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国家级非物质文化遗产伏兆娥剪纸团队编著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本书出售、求购地址：https://www.jiaokey.com/book/detail/96281085.html</w:t>
      </w:r>
    </w:p>
    <w:p>
      <w:r>
        <w:t>更多相关图书推荐：https://www.jiaokey.com</w:t>
      </w:r>
    </w:p>
    <w:p>
      <w:r>
        <w:t>国家级非物质文化遗产伏兆娥剪纸团队编著 其他作品：https://www.jiaokey.com/tag/国家级非物质文化遗产伏兆娥剪纸团队编著.html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关键词搜索：https://www.jiaokey.com/tag/剪纸-技法（美术）-儿童读物.html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