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播州词集</w:t>
      </w:r>
    </w:p>
    <w:p>
      <w:r>
        <w:rPr>
          <w:rFonts w:ascii="宋体" w:hAnsi="宋体" w:eastAsia="宋体"/>
          <w:sz w:val="24"/>
        </w:rPr>
        <w:t>遵义市政协文化文史与学习委员会总纂,龙先绪采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遵义市政协文化文史与学习委员会总纂,龙先绪采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9787552810110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本书出售、求购地址：https://www.jiaokey.com/book/detail/96278084.html</w:t>
      </w:r>
    </w:p>
    <w:p>
      <w:r>
        <w:t>更多当代作品（1949年~）图书推荐：https://www.jiaokey.com</w:t>
      </w:r>
    </w:p>
    <w:p>
      <w:r>
        <w:t>遵义市政协文化文史与学习委员会总纂,龙先绪采 其他作品：https://www.jiaokey.com/tag/遵义市政协文化文史与学习委员会总纂,龙先绪采.html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