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经济发展中的法律问题研究</w:t>
      </w:r>
    </w:p>
    <w:p>
      <w:r>
        <w:rPr>
          <w:rFonts w:ascii="宋体" w:hAnsi="宋体" w:eastAsia="宋体"/>
          <w:sz w:val="24"/>
        </w:rPr>
        <w:t>杨力 著 · 教客网电子书</w:t>
      </w:r>
    </w:p>
    <w:p>
      <w:r>
        <w:t>找书就上教客网 —— www.jiaokey.com</w:t>
      </w:r>
    </w:p>
    <w:p/>
    <w:p>
      <w:r>
        <w:drawing>
          <wp:inline xmlns:a="http://schemas.openxmlformats.org/drawingml/2006/main" xmlns:pic="http://schemas.openxmlformats.org/drawingml/2006/picture">
            <wp:extent cx="2743200" cy="3867912"/>
            <wp:docPr id="1" name="Picture 1"/>
            <wp:cNvGraphicFramePr>
              <a:graphicFrameLocks noChangeAspect="1"/>
            </wp:cNvGraphicFramePr>
            <a:graphic>
              <a:graphicData uri="http://schemas.openxmlformats.org/drawingml/2006/picture">
                <pic:pic>
                  <pic:nvPicPr>
                    <pic:cNvPr id="0" name="96275575.jpg"/>
                    <pic:cNvPicPr/>
                  </pic:nvPicPr>
                  <pic:blipFill>
                    <a:blip r:embed="rId9"/>
                    <a:stretch>
                      <a:fillRect/>
                    </a:stretch>
                  </pic:blipFill>
                  <pic:spPr>
                    <a:xfrm>
                      <a:off x="0" y="0"/>
                      <a:ext cx="2743200" cy="386791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经济发展中的法律问题研究</w:t>
            </w:r>
          </w:p>
        </w:tc>
      </w:tr>
      <w:tr>
        <w:tc>
          <w:tcPr>
            <w:tcW w:type="dxa" w:w="4320"/>
          </w:tcPr>
          <w:p>
            <w:r>
              <w:t>作者</w:t>
            </w:r>
          </w:p>
        </w:tc>
        <w:tc>
          <w:tcPr>
            <w:tcW w:type="dxa" w:w="4320"/>
          </w:tcPr>
          <w:p>
            <w:r>
              <w:t>杨力</w:t>
            </w:r>
          </w:p>
        </w:tc>
      </w:tr>
      <w:tr>
        <w:tc>
          <w:tcPr>
            <w:tcW w:type="dxa" w:w="4320"/>
          </w:tcPr>
          <w:p>
            <w:r>
              <w:t>出版社</w:t>
            </w:r>
          </w:p>
        </w:tc>
        <w:tc>
          <w:tcPr>
            <w:tcW w:type="dxa" w:w="4320"/>
          </w:tcPr>
          <w:p>
            <w:r>
              <w:t>长春：吉林人民出版社</w:t>
            </w:r>
          </w:p>
        </w:tc>
      </w:tr>
      <w:tr>
        <w:tc>
          <w:tcPr>
            <w:tcW w:type="dxa" w:w="4320"/>
          </w:tcPr>
          <w:p>
            <w:r>
              <w:t>ISBN</w:t>
            </w:r>
          </w:p>
        </w:tc>
        <w:tc>
          <w:tcPr>
            <w:tcW w:type="dxa" w:w="4320"/>
          </w:tcPr>
          <w:p>
            <w:r>
              <w:t>9787206183676</w:t>
            </w:r>
          </w:p>
        </w:tc>
      </w:tr>
      <w:tr>
        <w:tc>
          <w:tcPr>
            <w:tcW w:type="dxa" w:w="4320"/>
          </w:tcPr>
          <w:p>
            <w:r>
              <w:t>出版日期</w:t>
            </w:r>
          </w:p>
        </w:tc>
        <w:tc>
          <w:tcPr>
            <w:tcW w:type="dxa" w:w="4320"/>
          </w:tcPr>
          <w:p>
            <w:r>
              <w:t>2021-01-01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学习、研究</w:t>
            </w:r>
          </w:p>
        </w:tc>
      </w:tr>
    </w:tbl>
    <w:p/>
    <w:p>
      <w:pPr>
        <w:pStyle w:val="Heading1"/>
      </w:pPr>
      <w:r>
        <w:t>图书介绍</w:t>
      </w:r>
    </w:p>
    <w:p>
      <w:r>
        <w:t>本书从多个角度对我国经济发展中的法律及法律保障问题进行了分析，结合实际案例，使读者能够详细解读其中的理论知识，希望能够找到经济发展与法律保障之间的深层关系，并探索构建经济发展法律保障体系的基本路径。</w:t>
      </w:r>
    </w:p>
    <w:p/>
    <w:p>
      <w:r>
        <w:t>本书出售、求购地址：https://www.jiaokey.com/book/detail/96275575.html</w:t>
      </w:r>
    </w:p>
    <w:p>
      <w:r>
        <w:t>更多学习、研究图书推荐：https://www.jiaokey.com</w:t>
      </w:r>
    </w:p>
    <w:p>
      <w:r>
        <w:t>杨力 其他作品：https://www.jiaokey.com/tag/杨力.html</w:t>
      </w:r>
    </w:p>
    <w:p>
      <w:r>
        <w:t>长春：吉林人民出版社 出版图书：https://www.jiaokey.com/tag/长春：吉林人民出版社.html</w:t>
      </w:r>
    </w:p>
    <w:p>
      <w:r>
        <w:t>关键词搜索：https://www.jiaokey.com/tag/经济发展中的法律问题研究.html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