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高校英语教学思维创新</w:t>
      </w:r>
    </w:p>
    <w:p>
      <w:r>
        <w:rPr>
          <w:rFonts w:ascii="宋体" w:hAnsi="宋体" w:eastAsia="宋体"/>
          <w:sz w:val="24"/>
        </w:rPr>
        <w:t>宋雨晨,谭诣,王丽华 著 · 教客网电子书</w:t>
      </w:r>
    </w:p>
    <w:p>
      <w:r>
        <w:t>找书就上教客网 —— www.jiaokey.com</w:t>
      </w:r>
    </w:p>
    <w:p/>
    <w:p>
      <w:r>
        <w:drawing>
          <wp:inline xmlns:a="http://schemas.openxmlformats.org/drawingml/2006/main" xmlns:pic="http://schemas.openxmlformats.org/drawingml/2006/picture">
            <wp:extent cx="2743200" cy="3922776"/>
            <wp:docPr id="1" name="Picture 1"/>
            <wp:cNvGraphicFramePr>
              <a:graphicFrameLocks noChangeAspect="1"/>
            </wp:cNvGraphicFramePr>
            <a:graphic>
              <a:graphicData uri="http://schemas.openxmlformats.org/drawingml/2006/picture">
                <pic:pic>
                  <pic:nvPicPr>
                    <pic:cNvPr id="0" name="96274151.jpg"/>
                    <pic:cNvPicPr/>
                  </pic:nvPicPr>
                  <pic:blipFill>
                    <a:blip r:embed="rId9"/>
                    <a:stretch>
                      <a:fillRect/>
                    </a:stretch>
                  </pic:blipFill>
                  <pic:spPr>
                    <a:xfrm>
                      <a:off x="0" y="0"/>
                      <a:ext cx="2743200" cy="392277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高校英语教学思维创新</w:t>
            </w:r>
          </w:p>
        </w:tc>
      </w:tr>
      <w:tr>
        <w:tc>
          <w:tcPr>
            <w:tcW w:type="dxa" w:w="4320"/>
          </w:tcPr>
          <w:p>
            <w:r>
              <w:t>作者</w:t>
            </w:r>
          </w:p>
        </w:tc>
        <w:tc>
          <w:tcPr>
            <w:tcW w:type="dxa" w:w="4320"/>
          </w:tcPr>
          <w:p>
            <w:r>
              <w:t>宋雨晨,谭诣,王丽华</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9787206175008</w:t>
            </w:r>
          </w:p>
        </w:tc>
      </w:tr>
      <w:tr>
        <w:tc>
          <w:tcPr>
            <w:tcW w:type="dxa" w:w="4320"/>
          </w:tcPr>
          <w:p>
            <w:r>
              <w:t>出版日期</w:t>
            </w:r>
          </w:p>
        </w:tc>
        <w:tc>
          <w:tcPr>
            <w:tcW w:type="dxa" w:w="4320"/>
          </w:tcPr>
          <w:p>
            <w:r>
              <w:t>2020-09-01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英语-教学研究-高等学校</w:t>
            </w:r>
          </w:p>
        </w:tc>
      </w:tr>
      <w:tr>
        <w:tc>
          <w:tcPr>
            <w:tcW w:type="dxa" w:w="4320"/>
          </w:tcPr>
          <w:p>
            <w:r>
              <w:t>分类</w:t>
            </w:r>
          </w:p>
        </w:tc>
        <w:tc>
          <w:tcPr>
            <w:tcW w:type="dxa" w:w="4320"/>
          </w:tcPr>
          <w:p>
            <w:r>
              <w:t>语文教学</w:t>
            </w:r>
          </w:p>
        </w:tc>
      </w:tr>
    </w:tbl>
    <w:p/>
    <w:p>
      <w:pPr>
        <w:pStyle w:val="Heading1"/>
      </w:pPr>
      <w:r>
        <w:t>图书介绍</w:t>
      </w:r>
    </w:p>
    <w:p>
      <w:r>
        <w:t>书从高校英语教学思维创新的混沌理论出发，构建了高校英语教学的思维导图模式；接着从语言与文化思维的角度，研究了中外英语教学思维的差异性，从而依次论述了高校英语教学中的多元文化层面以及跨文化交际层面的教学思维创新；由此，进一步探究了高校英语教学的批判性思维的构建与创新性思维的培养与发展。高校英语教学模式课程以建构主义理论、人本主义学习理论和后现代主义教学观为理论指导，以“问题解决型”“任务型”教学法和抛锚式教学模式为主要教学方法，以培养学生听、说、读、写、译英语综合应用能力和研究能力为主要目标，强调以学生为学习主体，在教师引导下，进行个性化、自主式的研究；在实践中锻炼和提高学生的英语综合运用能力、自主学习能力、研究能力以及综合文化素养，力求达到英语标准更高要求。高校英语研究创新型课程的建设和发展是对传统英语课程的必要补充和拓展，其“创新型”的理念融进了整个课程体系各课程建设的始终。</w:t>
      </w:r>
    </w:p>
    <w:p/>
    <w:p>
      <w:r>
        <w:t>本书出售、求购地址：https://www.jiaokey.com/book/detail/96274151.html</w:t>
      </w:r>
    </w:p>
    <w:p>
      <w:r>
        <w:t>更多语文教学图书推荐：https://www.jiaokey.com</w:t>
      </w:r>
    </w:p>
    <w:p>
      <w:r>
        <w:t>宋雨晨,谭诣,王丽华 其他作品：https://www.jiaokey.com/tag/宋雨晨,谭诣,王丽华.html</w:t>
      </w:r>
    </w:p>
    <w:p>
      <w:r>
        <w:t>长春：吉林人民出版社 出版图书：https://www.jiaokey.com/tag/长春：吉林人民出版社.html</w:t>
      </w:r>
    </w:p>
    <w:p>
      <w:r>
        <w:t>关键词搜索：https://www.jiaokey.com/tag/英语-教学研究-高等学校.html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