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书名：基于CDIO理念的工程造价专业核心实训课程建设</w:t>
      </w:r>
    </w:p>
    <w:p>
      <w:r>
        <w:t>作者:李念秋主编</w:t>
      </w:r>
    </w:p>
    <w:p>
      <w:r>
        <w:t>出版社:南昌：江西高校出版社</w:t>
      </w:r>
    </w:p>
    <w:p>
      <w:r>
        <w:t>出版日期：2018.06</w:t>
      </w:r>
    </w:p>
    <w:p>
      <w:r>
        <w:t>总页数：301</w:t>
      </w:r>
    </w:p>
    <w:p>
      <w:r>
        <w:t>更多请访问教客网:www.jiaokey.com</w:t>
      </w:r>
    </w:p>
    <w:p>
      <w:r>
        <w:t>基于CDIO理念的工程造价专业核心实训课程建设评论地址：https://www.jiaokey.com/book/detail/96254251.html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