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江西当代作家创作论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江西当代作家创作论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现代作家-作家评论-江西省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本书出售、求购地址：https://www.jiaokey.com/book/detail/96253517.html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关键词搜索：https://www.jiaokey.com/tag/现代作家-作家评论-江西省.html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