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书名：文墨相兼杨宝林书法作品集</w:t>
      </w:r>
    </w:p>
    <w:p>
      <w:r>
        <w:t>作者:杨宝林著</w:t>
      </w:r>
    </w:p>
    <w:p>
      <w:r>
        <w:t>出版社:沈阳：辽宁美术出版社</w:t>
      </w:r>
    </w:p>
    <w:p>
      <w:r>
        <w:t>出版日期：2017.08</w:t>
      </w:r>
    </w:p>
    <w:p>
      <w:r>
        <w:t>总页数：108</w:t>
      </w:r>
    </w:p>
    <w:p>
      <w:r>
        <w:t>更多请访问教客网:www.jiaokey.com</w:t>
      </w:r>
    </w:p>
    <w:p>
      <w:r>
        <w:t>文墨相兼杨宝林书法作品集评论地址：https://www.jiaokey.com/book/detail/96251454.html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