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幸邦隆文集</w:t>
      </w:r>
    </w:p>
    <w:p>
      <w:r>
        <w:rPr>
          <w:rFonts w:ascii="宋体" w:hAnsi="宋体" w:eastAsia="宋体"/>
          <w:sz w:val="24"/>
        </w:rPr>
        <w:t>朱平,朱兴明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幸邦隆文集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朱平,朱兴明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9787519604639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幸邦隆（1879～1952）－文集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中国论文集、全集、选集、杂著</w:t>
            </w:r>
          </w:p>
        </w:tc>
      </w:tr>
    </w:tbl>
    <w:p/>
    <w:p>
      <w:pPr>
        <w:pStyle w:val="Heading1"/>
      </w:pPr>
      <w:r>
        <w:t>图书介绍</w:t>
      </w:r>
    </w:p>
    <w:p>
      <w:r>
        <w:t>幸邦隆祖籍四川江津，清末移民至甘肃华亭。苦读经史，呕心治学，为我国科举制度最后一届举人，随后又进入甘肃省高级师范学堂（兰州大学的前身）学习，取得文凭）。幸邦隆一生历尽磨难，先后在甘肃平凉柳湖书院、华亭仪州书院教书，民国时期任国民政府华亭县教育局长，为家乡创办了10多所学校；主持编修了《增补华亭县志》；兵荒马乱时组建民团保护县城，做了许多有益的事情。幸邦隆一生留下了大量著述笔记，以诗词、楹联、文论居多。本书编者花了10多年功夫，搜集、整理成册，分诗、词、楹联、文论、游记、杂文笔记、墨迹手稿几个部分，结集出版，以示对幸邦隆造福桑梓的纪念。</w:t>
      </w:r>
    </w:p>
    <w:p/>
    <w:p>
      <w:r>
        <w:t>本书出售、求购地址：https://www.jiaokey.com/book/detail/96240949.html</w:t>
      </w:r>
    </w:p>
    <w:p>
      <w:r>
        <w:t>更多中国论文集、全集、选集、杂著图书推荐：https://www.jiaokey.com</w:t>
      </w:r>
    </w:p>
    <w:p>
      <w:r>
        <w:t>朱平,朱兴明 其他作品：https://www.jiaokey.com/tag/朱平,朱兴明.html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关键词搜索：https://www.jiaokey.com/tag/幸邦隆（1879～1952）－文集.html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