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书名：新型农村金融机构业务指导手册</w:t>
      </w:r>
    </w:p>
    <w:p>
      <w:r>
        <w:t>作者:孙艺军</w:t>
      </w:r>
    </w:p>
    <w:p>
      <w:r>
        <w:t>出版社:北京：金盾出版社</w:t>
      </w:r>
    </w:p>
    <w:p>
      <w:r>
        <w:t>出版日期：2014.04</w:t>
      </w:r>
    </w:p>
    <w:p>
      <w:r>
        <w:t>总页数：176</w:t>
      </w:r>
    </w:p>
    <w:p>
      <w:r>
        <w:t>更多请访问教客网:www.jiaokey.com</w:t>
      </w:r>
    </w:p>
    <w:p>
      <w:r>
        <w:t>新型农村金融机构业务指导手册评论地址：https://www.jiaokey.com/book/detail/96231982.html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