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书名：新兴大国的市场力量  以中国食品与烟草产业为例</w:t>
      </w:r>
    </w:p>
    <w:p>
      <w:r>
        <w:t>作者:戴家武，戴家武</w:t>
      </w:r>
    </w:p>
    <w:p>
      <w:r>
        <w:t>出版社:上海：格致出版社</w:t>
      </w:r>
    </w:p>
    <w:p>
      <w:r>
        <w:t>出版日期：2019.07</w:t>
      </w:r>
    </w:p>
    <w:p>
      <w:r>
        <w:t>总页数：189</w:t>
      </w:r>
    </w:p>
    <w:p>
      <w:r>
        <w:t>更多请访问教客网:www.jiaokey.com</w:t>
      </w:r>
    </w:p>
    <w:p>
      <w:r>
        <w:t>新兴大国的市场力量  以中国食品与烟草产业为例评论地址：https://www.jiaokey.com/book/detail/96227840.html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