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高级生理学进展</w:t>
      </w:r>
    </w:p>
    <w:p>
      <w:r>
        <w:rPr>
          <w:rFonts w:ascii="宋体" w:hAnsi="宋体" w:eastAsia="宋体"/>
          <w:sz w:val="24"/>
        </w:rPr>
        <w:t>王正朝,潘晓燕 著 · 教客网电子书</w:t>
      </w:r>
    </w:p>
    <w:p>
      <w:r>
        <w:t>找书就上教客网 —— www.jiaokey.com</w:t>
      </w:r>
    </w:p>
    <w:p/>
    <w:p>
      <w:r>
        <w:drawing>
          <wp:inline xmlns:a="http://schemas.openxmlformats.org/drawingml/2006/main" xmlns:pic="http://schemas.openxmlformats.org/drawingml/2006/picture">
            <wp:extent cx="2743200" cy="3785616"/>
            <wp:docPr id="1" name="Picture 1"/>
            <wp:cNvGraphicFramePr>
              <a:graphicFrameLocks noChangeAspect="1"/>
            </wp:cNvGraphicFramePr>
            <a:graphic>
              <a:graphicData uri="http://schemas.openxmlformats.org/drawingml/2006/picture">
                <pic:pic>
                  <pic:nvPicPr>
                    <pic:cNvPr id="0" name="96227623.jpg"/>
                    <pic:cNvPicPr/>
                  </pic:nvPicPr>
                  <pic:blipFill>
                    <a:blip r:embed="rId9"/>
                    <a:stretch>
                      <a:fillRect/>
                    </a:stretch>
                  </pic:blipFill>
                  <pic:spPr>
                    <a:xfrm>
                      <a:off x="0" y="0"/>
                      <a:ext cx="2743200" cy="378561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高级生理学进展</w:t>
            </w:r>
          </w:p>
        </w:tc>
      </w:tr>
      <w:tr>
        <w:tc>
          <w:tcPr>
            <w:tcW w:type="dxa" w:w="4320"/>
          </w:tcPr>
          <w:p>
            <w:r>
              <w:t>作者</w:t>
            </w:r>
          </w:p>
        </w:tc>
        <w:tc>
          <w:tcPr>
            <w:tcW w:type="dxa" w:w="4320"/>
          </w:tcPr>
          <w:p>
            <w:r>
              <w:t>王正朝,潘晓燕</w:t>
            </w:r>
          </w:p>
        </w:tc>
      </w:tr>
      <w:tr>
        <w:tc>
          <w:tcPr>
            <w:tcW w:type="dxa" w:w="4320"/>
          </w:tcPr>
          <w:p>
            <w:r>
              <w:t>出版社</w:t>
            </w:r>
          </w:p>
        </w:tc>
        <w:tc>
          <w:tcPr>
            <w:tcW w:type="dxa" w:w="4320"/>
          </w:tcPr>
          <w:p>
            <w:r>
              <w:t>郑州：河南科学技术出版社</w:t>
            </w:r>
          </w:p>
        </w:tc>
      </w:tr>
      <w:tr>
        <w:tc>
          <w:tcPr>
            <w:tcW w:type="dxa" w:w="4320"/>
          </w:tcPr>
          <w:p>
            <w:r>
              <w:t>ISBN</w:t>
            </w:r>
          </w:p>
        </w:tc>
        <w:tc>
          <w:tcPr>
            <w:tcW w:type="dxa" w:w="4320"/>
          </w:tcPr>
          <w:p>
            <w:r>
              <w:t>9787534972386</w:t>
            </w:r>
          </w:p>
        </w:tc>
      </w:tr>
      <w:tr>
        <w:tc>
          <w:tcPr>
            <w:tcW w:type="dxa" w:w="4320"/>
          </w:tcPr>
          <w:p>
            <w:r>
              <w:t>出版日期</w:t>
            </w:r>
          </w:p>
        </w:tc>
        <w:tc>
          <w:tcPr>
            <w:tcW w:type="dxa" w:w="4320"/>
          </w:tcPr>
          <w:p>
            <w:r>
              <w:t>2015-01-01</w:t>
            </w:r>
          </w:p>
        </w:tc>
      </w:tr>
      <w:tr>
        <w:tc>
          <w:tcPr>
            <w:tcW w:type="dxa" w:w="4320"/>
          </w:tcPr>
          <w:p>
            <w:r>
              <w:t>页数</w:t>
            </w:r>
          </w:p>
        </w:tc>
        <w:tc>
          <w:tcPr>
            <w:tcW w:type="dxa" w:w="4320"/>
          </w:tcPr>
          <w:p>
            <w:r>
              <w:t>360</w:t>
            </w:r>
          </w:p>
        </w:tc>
      </w:tr>
      <w:tr>
        <w:tc>
          <w:tcPr>
            <w:tcW w:type="dxa" w:w="4320"/>
          </w:tcPr>
          <w:p>
            <w:r>
              <w:t>价格</w:t>
            </w:r>
          </w:p>
        </w:tc>
        <w:tc>
          <w:tcPr>
            <w:tcW w:type="dxa" w:w="4320"/>
          </w:tcPr>
          <w:p>
            <w:r/>
          </w:p>
        </w:tc>
      </w:tr>
      <w:tr>
        <w:tc>
          <w:tcPr>
            <w:tcW w:type="dxa" w:w="4320"/>
          </w:tcPr>
          <w:p>
            <w:r>
              <w:t>关键词</w:t>
            </w:r>
          </w:p>
        </w:tc>
        <w:tc>
          <w:tcPr>
            <w:tcW w:type="dxa" w:w="4320"/>
          </w:tcPr>
          <w:p>
            <w:r>
              <w:t>生理学-研究</w:t>
            </w:r>
          </w:p>
        </w:tc>
      </w:tr>
      <w:tr>
        <w:tc>
          <w:tcPr>
            <w:tcW w:type="dxa" w:w="4320"/>
          </w:tcPr>
          <w:p>
            <w:r>
              <w:t>分类</w:t>
            </w:r>
          </w:p>
        </w:tc>
        <w:tc>
          <w:tcPr>
            <w:tcW w:type="dxa" w:w="4320"/>
          </w:tcPr>
          <w:p>
            <w:r>
              <w:t>生理学</w:t>
            </w:r>
          </w:p>
        </w:tc>
      </w:tr>
    </w:tbl>
    <w:p/>
    <w:p>
      <w:pPr>
        <w:pStyle w:val="Heading1"/>
      </w:pPr>
      <w:r>
        <w:t>图书介绍</w:t>
      </w:r>
    </w:p>
    <w:p>
      <w:r>
        <w:t>本书是作者及他的实验室研究团队最近几年在相关杂志上发表的有关生理学进展的综述性文章的汇总。内容包括糖尿病等疾病的生理机制，细胞凋亡的信号通路，干细胞的诱导等。本书对生理学的前沿研究和发展新动向，进行了一个很好的总结，对从事相关领域研究的科研人员，和对此领域有兴趣的科学爱好者，一定会有很大的帮助。</w:t>
      </w:r>
    </w:p>
    <w:p/>
    <w:p>
      <w:r>
        <w:t>本书出售、求购地址：https://www.jiaokey.com/book/detail/96227623.html</w:t>
      </w:r>
    </w:p>
    <w:p>
      <w:r>
        <w:t>更多生理学图书推荐：https://www.jiaokey.com</w:t>
      </w:r>
    </w:p>
    <w:p>
      <w:r>
        <w:t>王正朝,潘晓燕 其他作品：https://www.jiaokey.com/tag/王正朝,潘晓燕.html</w:t>
      </w:r>
    </w:p>
    <w:p>
      <w:r>
        <w:t>郑州：河南科学技术出版社 出版图书：https://www.jiaokey.com/tag/郑州：河南科学技术出版社.html</w:t>
      </w:r>
    </w:p>
    <w:p>
      <w:r>
        <w:t>关键词搜索：https://www.jiaokey.com/tag/生理学-研究.html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