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物流基础</w:t>
      </w:r>
    </w:p>
    <w:p>
      <w:r>
        <w:rPr>
          <w:rFonts w:ascii="宋体" w:hAnsi="宋体" w:eastAsia="宋体"/>
          <w:sz w:val="24"/>
        </w:rPr>
        <w:t>汪泉主编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978-7-5349-7527-1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物资流通</w:t>
            </w:r>
          </w:p>
        </w:tc>
      </w:tr>
    </w:tbl>
    <w:p/>
    <w:p>
      <w:pPr>
        <w:pStyle w:val="Heading1"/>
      </w:pPr>
      <w:r>
        <w:t>图书介绍</w:t>
      </w:r>
    </w:p>
    <w:p>
      <w:r>
        <w:t>本教材采用“项目导向，任务驱动”模式编写，全书共分为十个项目，主要围绕物流的认知、物流系统、物流基本活动、物流的基本作业、物流信息、物流技术、企业物流与第三方物流、物流中心、现代物流管理、现代物流发展新趋势等内容展开介绍。每个项目包括项目场景、项目知识结构、项目目标、项目总结、项目实训等，突出了对物流基础知识的理解与应用，做到了教、学、做一体化。本书可以作为职业院校物流、连锁经营、电子商务类专业的专业基础课和其他类专业的公共选修课程教材，也可以作为各类成人院校和企业管理人员的培训教材或自学参考书。</w:t>
      </w:r>
    </w:p>
    <w:p/>
    <w:p>
      <w:r>
        <w:t>本书出售、求购地址：https://www.jiaokey.com/book/detail/96227590.html</w:t>
      </w:r>
    </w:p>
    <w:p>
      <w:r>
        <w:t>更多物资流通图书推荐：https://www.jiaokey.com</w:t>
      </w:r>
    </w:p>
    <w:p>
      <w:r>
        <w:t>汪泉主编 其他作品：https://www.jiaokey.com/tag/汪泉主编.html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关键词搜索：https://www.jiaokey.com/tag/物流基础.html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