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书名：论无意味  后物质时代的意义消减</w:t>
      </w:r>
    </w:p>
    <w:p>
      <w:r>
        <w:t>作者:（意）马西莫·莱昂内著；陆正兰，李俊欣，黄蓝译</w:t>
      </w:r>
    </w:p>
    <w:p>
      <w:r>
        <w:t>出版社:成都：四川大学出版社</w:t>
      </w:r>
    </w:p>
    <w:p>
      <w:r>
        <w:t>出版日期：2019.09</w:t>
      </w:r>
    </w:p>
    <w:p>
      <w:r>
        <w:t>总页数：229</w:t>
      </w:r>
    </w:p>
    <w:p>
      <w:r>
        <w:t>更多请访问教客网:www.jiaokey.com</w:t>
      </w:r>
    </w:p>
    <w:p>
      <w:r>
        <w:t>论无意味  后物质时代的意义消减评论地址：https://www.jiaokey.com/book/detail/96227135.html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