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书名：新课程改革三维目标的理论探索与实践</w:t>
      </w:r>
    </w:p>
    <w:p>
      <w:r>
        <w:t>作者：许远理，熊承清著</w:t>
      </w:r>
    </w:p>
    <w:p>
      <w:r>
        <w:t>出版社：郑州：河南人民出版社</w:t>
      </w:r>
    </w:p>
    <w:p>
      <w:r>
        <w:t>出版日期：2016.08</w:t>
      </w:r>
    </w:p>
    <w:p>
      <w:r>
        <w:t>总页数：206</w:t>
      </w:r>
    </w:p>
    <w:p>
      <w:r>
        <w:t>更多请访问教客网: www.jiaokey.com</w:t>
      </w:r>
    </w:p>
    <w:p>
      <w:r>
        <w:t>新课程改革三维目标的理论探索与实践 评论地址：https://www.jiaokey.com/book/detail/96222560.html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