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海洋强国战略研究  理论探索、历史逻辑和中国路径</w:t>
      </w:r>
    </w:p>
    <w:p>
      <w:r>
        <w:rPr>
          <w:rFonts w:ascii="宋体" w:hAnsi="宋体" w:eastAsia="宋体"/>
          <w:sz w:val="24"/>
        </w:rPr>
        <w:t>刘笑阳著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海洋强国战略研究  理论探索、历史逻辑和中国路径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本书出售、求购地址：https://www.jiaokey.com/book/detail/96211993.html</w:t>
      </w:r>
    </w:p>
    <w:p>
      <w:r>
        <w:t>更多相关图书推荐：https://www.jiaokey.com</w:t>
      </w:r>
    </w:p>
    <w:p>
      <w:r>
        <w:t>刘笑阳著 其他作品：https://www.jiaokey.com/tag/刘笑阳著.html</w:t>
      </w:r>
    </w:p>
    <w:p>
      <w:r>
        <w:t>关键词搜索：https://www.jiaokey.com/tag/海洋强国战略研究  理论探索、历史逻辑和中国路径.html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