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书名：四川省金融发展状况与效应研究</w:t>
      </w:r>
    </w:p>
    <w:p>
      <w:r>
        <w:t>作者:韩喜昆，赵新，沙砾，李根</w:t>
      </w:r>
    </w:p>
    <w:p>
      <w:r>
        <w:t>出版社:成都：四川大学出版社</w:t>
      </w:r>
    </w:p>
    <w:p>
      <w:r>
        <w:t>出版日期：2018.10</w:t>
      </w:r>
    </w:p>
    <w:p>
      <w:r>
        <w:t>总页数：213</w:t>
      </w:r>
    </w:p>
    <w:p>
      <w:r>
        <w:t>更多请访问教客网:www.jiaokey.com</w:t>
      </w:r>
    </w:p>
    <w:p>
      <w:r>
        <w:t>四川省金融发展状况与效应研究评论地址：https://www.jiaokey.com/book/detail/96202892.html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