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书名：新《刑事诉讼法》实施后若干问题研究</w:t>
      </w:r>
    </w:p>
    <w:p>
      <w:r>
        <w:t>作者:付琴，罗苟新，白国华，吕国凡著</w:t>
      </w:r>
    </w:p>
    <w:p>
      <w:r>
        <w:t>出版社:成都:四川大学出版社,2017.02</w:t>
      </w:r>
    </w:p>
    <w:p>
      <w:r>
        <w:t>出版日期：</w:t>
      </w:r>
    </w:p>
    <w:p>
      <w:r>
        <w:t>总页数：226</w:t>
      </w:r>
    </w:p>
    <w:p>
      <w:r>
        <w:t>更多请访问教客网:www.jiaokey.com</w:t>
      </w:r>
    </w:p>
    <w:p>
      <w:r>
        <w:t>新《刑事诉讼法》实施后若干问题研究评论地址：https://www.jiaokey.com/book/detail/96202588.html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