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书名：无障碍环境建设条例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总页数：12</w:t>
      </w:r>
    </w:p>
    <w:p>
      <w:r>
        <w:t>更多请访问教客网: www.jiaokey.com</w:t>
      </w:r>
    </w:p>
    <w:p>
      <w:r>
        <w:t>无障碍环境建设条例 评论地址：https://www.jiaokey.com/book/detail/96200177.html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