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书名：2015京佳教育  银行业专业人员职业资格考试真题分章练习·冲刺模拟试卷  银行业专业实务个人贷款</w:t>
      </w:r>
    </w:p>
    <w:p>
      <w:r>
        <w:t>作者:银行业专业人员职业资格考试试题研究组编</w:t>
      </w:r>
    </w:p>
    <w:p>
      <w:r>
        <w:t>出版社:北京：中国法制出版社</w:t>
      </w:r>
    </w:p>
    <w:p>
      <w:r>
        <w:t>出版日期：2015.03</w:t>
      </w:r>
    </w:p>
    <w:p>
      <w:r>
        <w:t>总页数：190</w:t>
      </w:r>
    </w:p>
    <w:p>
      <w:r>
        <w:t>更多请访问教客网:www.jiaokey.com</w:t>
      </w:r>
    </w:p>
    <w:p>
      <w:r>
        <w:t>2015京佳教育  银行业专业人员职业资格考试真题分章练习·冲刺模拟试卷  银行业专业实务个人贷款评论地址：https://www.jiaokey.com/book/detail/96199228.html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