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书名：普通高中新课程问题导学案  语文阅读与写作  高一  上  凤凰版</w:t>
      </w:r>
    </w:p>
    <w:p>
      <w:r>
        <w:t>作者：《普通高中新课程问题导学案》编委会编</w:t>
      </w:r>
    </w:p>
    <w:p>
      <w:r>
        <w:t>出版社：太原：山西教育出版社</w:t>
      </w:r>
    </w:p>
    <w:p>
      <w:r>
        <w:t>出版日期：2014.06</w:t>
      </w:r>
    </w:p>
    <w:p>
      <w:r>
        <w:t>总页数：121</w:t>
      </w:r>
    </w:p>
    <w:p>
      <w:r>
        <w:t>更多请访问教客网: www.jiaokey.com</w:t>
      </w:r>
    </w:p>
    <w:p>
      <w:r>
        <w:t>普通高中新课程问题导学案  语文阅读与写作  高一  上  凤凰版 评论地址：https://www.jiaokey.com/book/detail/96192727.html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