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书名：发现利润区  how strategic business design will lead you to tomorrow</w:t>
      </w:r>
    </w:p>
    <w:p>
      <w:r>
        <w:t>作者:（美）亚德里安·斯莱沃斯基（Adrian J. Slywotzky），（美）大卫·莫里森（David J. Morrison），（美）鲍勃·安德尔曼（Bob Andelman）著</w:t>
      </w:r>
    </w:p>
    <w:p>
      <w:r>
        <w:t>出版社:北京：中信出版社</w:t>
      </w:r>
    </w:p>
    <w:p>
      <w:r>
        <w:t>出版日期：2018.06</w:t>
      </w:r>
    </w:p>
    <w:p>
      <w:r>
        <w:t>总页数：242</w:t>
      </w:r>
    </w:p>
    <w:p>
      <w:r>
        <w:t>更多请访问教客网:www.jiaokey.com</w:t>
      </w:r>
    </w:p>
    <w:p>
      <w:r>
        <w:t>发现利润区  how strategic business design will lead you to tomorrow评论地址：https://www.jiaokey.com/book/detail/96190105.html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