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水+墨u3000亚洲视野下的水墨现代性转化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水+墨u3000亚洲视野下的水墨现代性转化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本书出售、求购地址：https://www.jiaokey.com/book/detail/96187092.html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关键词搜索：https://www.jiaokey.com/tag/水+墨u3000亚洲视野下的水墨现代性转化.html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