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守望小学语文教育</w:t>
      </w:r>
    </w:p>
    <w:p>
      <w:r>
        <w:rPr>
          <w:rFonts w:ascii="宋体" w:hAnsi="宋体" w:eastAsia="宋体"/>
          <w:sz w:val="24"/>
        </w:rPr>
        <w:t>孙晓辉,付文生 著 · 教客网电子书</w:t>
      </w:r>
    </w:p>
    <w:p>
      <w:r>
        <w:t>找书就上教客网 —— www.jiaokey.com</w:t>
      </w:r>
    </w:p>
    <w:p/>
    <w:p>
      <w:r>
        <w:drawing>
          <wp:inline xmlns:a="http://schemas.openxmlformats.org/drawingml/2006/main" xmlns:pic="http://schemas.openxmlformats.org/drawingml/2006/picture">
            <wp:extent cx="2743200" cy="3971327"/>
            <wp:docPr id="1" name="Picture 1"/>
            <wp:cNvGraphicFramePr>
              <a:graphicFrameLocks noChangeAspect="1"/>
            </wp:cNvGraphicFramePr>
            <a:graphic>
              <a:graphicData uri="http://schemas.openxmlformats.org/drawingml/2006/picture">
                <pic:pic>
                  <pic:nvPicPr>
                    <pic:cNvPr id="0" name="96186198.jpg"/>
                    <pic:cNvPicPr/>
                  </pic:nvPicPr>
                  <pic:blipFill>
                    <a:blip r:embed="rId9"/>
                    <a:stretch>
                      <a:fillRect/>
                    </a:stretch>
                  </pic:blipFill>
                  <pic:spPr>
                    <a:xfrm>
                      <a:off x="0" y="0"/>
                      <a:ext cx="2743200" cy="3971327"/>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守望小学语文教育</w:t>
            </w:r>
          </w:p>
        </w:tc>
      </w:tr>
      <w:tr>
        <w:tc>
          <w:tcPr>
            <w:tcW w:type="dxa" w:w="4320"/>
          </w:tcPr>
          <w:p>
            <w:r>
              <w:t>作者</w:t>
            </w:r>
          </w:p>
        </w:tc>
        <w:tc>
          <w:tcPr>
            <w:tcW w:type="dxa" w:w="4320"/>
          </w:tcPr>
          <w:p>
            <w:r>
              <w:t>孙晓辉,付文生</w:t>
            </w:r>
          </w:p>
        </w:tc>
      </w:tr>
      <w:tr>
        <w:tc>
          <w:tcPr>
            <w:tcW w:type="dxa" w:w="4320"/>
          </w:tcPr>
          <w:p>
            <w:r>
              <w:t>出版社</w:t>
            </w:r>
          </w:p>
        </w:tc>
        <w:tc>
          <w:tcPr>
            <w:tcW w:type="dxa" w:w="4320"/>
          </w:tcPr>
          <w:p>
            <w:r>
              <w:t>成都：电子科技大学出版社</w:t>
            </w:r>
          </w:p>
        </w:tc>
      </w:tr>
      <w:tr>
        <w:tc>
          <w:tcPr>
            <w:tcW w:type="dxa" w:w="4320"/>
          </w:tcPr>
          <w:p>
            <w:r>
              <w:t>ISBN</w:t>
            </w:r>
          </w:p>
        </w:tc>
        <w:tc>
          <w:tcPr>
            <w:tcW w:type="dxa" w:w="4320"/>
          </w:tcPr>
          <w:p>
            <w:r>
              <w:t>9787564737160</w:t>
            </w:r>
          </w:p>
        </w:tc>
      </w:tr>
      <w:tr>
        <w:tc>
          <w:tcPr>
            <w:tcW w:type="dxa" w:w="4320"/>
          </w:tcPr>
          <w:p>
            <w:r>
              <w:t>出版日期</w:t>
            </w:r>
          </w:p>
        </w:tc>
        <w:tc>
          <w:tcPr>
            <w:tcW w:type="dxa" w:w="4320"/>
          </w:tcPr>
          <w:p>
            <w:r>
              <w:t>2016-06-01</w:t>
            </w:r>
          </w:p>
        </w:tc>
      </w:tr>
      <w:tr>
        <w:tc>
          <w:tcPr>
            <w:tcW w:type="dxa" w:w="4320"/>
          </w:tcPr>
          <w:p>
            <w:r>
              <w:t>页数</w:t>
            </w:r>
          </w:p>
        </w:tc>
        <w:tc>
          <w:tcPr>
            <w:tcW w:type="dxa" w:w="4320"/>
          </w:tcPr>
          <w:p>
            <w:r>
              <w:t>125</w:t>
            </w:r>
          </w:p>
        </w:tc>
      </w:tr>
      <w:tr>
        <w:tc>
          <w:tcPr>
            <w:tcW w:type="dxa" w:w="4320"/>
          </w:tcPr>
          <w:p>
            <w:r>
              <w:t>价格</w:t>
            </w:r>
          </w:p>
        </w:tc>
        <w:tc>
          <w:tcPr>
            <w:tcW w:type="dxa" w:w="4320"/>
          </w:tcPr>
          <w:p>
            <w:r/>
          </w:p>
        </w:tc>
      </w:tr>
      <w:tr>
        <w:tc>
          <w:tcPr>
            <w:tcW w:type="dxa" w:w="4320"/>
          </w:tcPr>
          <w:p>
            <w:r>
              <w:t>关键词</w:t>
            </w:r>
          </w:p>
        </w:tc>
        <w:tc>
          <w:tcPr>
            <w:tcW w:type="dxa" w:w="4320"/>
          </w:tcPr>
          <w:p>
            <w:r>
              <w:t>小学语文课-教学研究</w:t>
            </w:r>
          </w:p>
        </w:tc>
      </w:tr>
      <w:tr>
        <w:tc>
          <w:tcPr>
            <w:tcW w:type="dxa" w:w="4320"/>
          </w:tcPr>
          <w:p>
            <w:r>
              <w:t>分类</w:t>
            </w:r>
          </w:p>
        </w:tc>
        <w:tc>
          <w:tcPr>
            <w:tcW w:type="dxa" w:w="4320"/>
          </w:tcPr>
          <w:p>
            <w:r>
              <w:t>各科教学法、教学参考书</w:t>
            </w:r>
          </w:p>
        </w:tc>
      </w:tr>
    </w:tbl>
    <w:p/>
    <w:p>
      <w:pPr>
        <w:pStyle w:val="Heading1"/>
      </w:pPr>
      <w:r>
        <w:t>图书介绍</w:t>
      </w:r>
    </w:p>
    <w:p>
      <w:r>
        <w:t>语文课程是一门重要的基础学科。近几年来，很多专家、学者和教育管理者都把语文教学实践与艺术作为专门的课题进行研究，不断探索。语文课堂教学是实践，同时也是艺术。探索教育问题，提高教学质量，这是语文教育教学的历史责任，更是社会和现实人才培养的需要。本书侧重于从实践的角度来阐述语文课堂教学，其间融入艺术的揭示，并附之理论，是多年语文课堂教学实践的总结。</w:t>
      </w:r>
    </w:p>
    <w:p/>
    <w:p>
      <w:r>
        <w:t>本书出售、求购地址：https://www.jiaokey.com/book/detail/96186198.html</w:t>
      </w:r>
    </w:p>
    <w:p>
      <w:r>
        <w:t>更多各科教学法、教学参考书图书推荐：https://www.jiaokey.com</w:t>
      </w:r>
    </w:p>
    <w:p>
      <w:r>
        <w:t>孙晓辉,付文生 其他作品：https://www.jiaokey.com/tag/孙晓辉,付文生.html</w:t>
      </w:r>
    </w:p>
    <w:p>
      <w:r>
        <w:t>成都：电子科技大学出版社 出版图书：https://www.jiaokey.com/tag/成都：电子科技大学出版社.html</w:t>
      </w:r>
    </w:p>
    <w:p>
      <w:r>
        <w:t>关键词搜索：https://www.jiaokey.com/tag/小学语文课-教学研究.html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