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书名：中国法治建设及公民法律意识培养研究</w:t>
      </w:r>
    </w:p>
    <w:p>
      <w:r>
        <w:t>作者：陆云卿著</w:t>
      </w:r>
    </w:p>
    <w:p>
      <w:r>
        <w:t>出版社：成都：电子科技大学出版社</w:t>
      </w:r>
    </w:p>
    <w:p>
      <w:r>
        <w:t>出版日期：2015.11</w:t>
      </w:r>
    </w:p>
    <w:p>
      <w:r>
        <w:t>总页数：204</w:t>
      </w:r>
    </w:p>
    <w:p>
      <w:r>
        <w:t>更多请访问教客网: www.jiaokey.com</w:t>
      </w:r>
    </w:p>
    <w:p>
      <w:r>
        <w:t>中国法治建设及公民法律意识培养研究 评论地址：https://www.jiaokey.com/book/detail/96184866.html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